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Rule="auto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Про Сезон культури Велика Британія/Україна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Сезон культури Велика Британія/Україна, розроблений спільно Британською Радою та Українським інститутом, тривав із червня 2022 по червень 2023 у Великій Британії та частково онлайн у світі. Події Сезону включали мистецькі резиденції, дискусії, відкриті форуми, кіно, музику, літературу, перформативні та візуальні мистецтва. Сезон, що планувався із 2019 року до відзначення 30-тої річниці дипломатичних відносин між Великою Британією та Україною, мав на меті посилити культурні взаємини і сприяти налагодженню зв’язків і співпраці між митцями обох країн. Тема Сезону «Сценарії майбутнього» після повномасштабного вторгнення Росії в Україну була переосмислена і зосередилась на актуальних потребах та пріоритетах українського культурного сектору, надавши українським митцям можливість бути почутими у світі.</w:t>
      </w:r>
    </w:p>
    <w:p w:rsidR="00000000" w:rsidDel="00000000" w:rsidP="00000000" w:rsidRDefault="00000000" w:rsidRPr="00000000" w14:paraId="00000003">
      <w:pPr>
        <w:rPr>
          <w:highlight w:val="white"/>
        </w:rPr>
      </w:pPr>
      <w:r w:rsidDel="00000000" w:rsidR="00000000" w:rsidRPr="00000000">
        <w:rPr>
          <w:rtl w:val="0"/>
        </w:rPr>
        <w:t xml:space="preserve">Більше інформації: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www.ukuaseason.org</w:t>
        </w:r>
      </w:hyperlink>
      <w:r w:rsidDel="00000000" w:rsidR="00000000" w:rsidRPr="00000000">
        <w:rPr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lineRule="auto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Про Сезон культури Велика Британія/Україна (скорочено)</w:t>
      </w:r>
    </w:p>
    <w:p w:rsidR="00000000" w:rsidDel="00000000" w:rsidP="00000000" w:rsidRDefault="00000000" w:rsidRPr="00000000" w14:paraId="00000006">
      <w:pPr>
        <w:shd w:fill="ffffff" w:val="clear"/>
        <w:rPr/>
      </w:pPr>
      <w:r w:rsidDel="00000000" w:rsidR="00000000" w:rsidRPr="00000000">
        <w:rPr>
          <w:rtl w:val="0"/>
        </w:rPr>
        <w:t xml:space="preserve">Сезон культури Велика Британія/Україна, розроблений спільно Британською Радою та Українським інститутом, тривав із червня 2022 по червень 2023 у Великій Британії та частково онлайн у світі. Події Сезону включали мистецькі резиденції, дискусії, відкриті форуми, кіно, музику, літературу, перформативні та візуальні мистецтва. </w:t>
      </w:r>
      <w:r w:rsidDel="00000000" w:rsidR="00000000" w:rsidRPr="00000000">
        <w:rPr>
          <w:rtl w:val="0"/>
        </w:rPr>
        <w:t xml:space="preserve">Сезон відзначав 30-річчя дипломатичних відносин між Великою Британією та Україною та мав на меті посилити культурні взаємини і сприяти налагодженню зв’язків і співпраці між митцями обох країн.</w:t>
      </w:r>
    </w:p>
    <w:p w:rsidR="00000000" w:rsidDel="00000000" w:rsidP="00000000" w:rsidRDefault="00000000" w:rsidRPr="00000000" w14:paraId="00000007">
      <w:pPr>
        <w:spacing w:after="160" w:lineRule="auto"/>
        <w:rPr>
          <w:highlight w:val="white"/>
        </w:rPr>
      </w:pPr>
      <w:r w:rsidDel="00000000" w:rsidR="00000000" w:rsidRPr="00000000">
        <w:rPr>
          <w:rtl w:val="0"/>
        </w:rPr>
        <w:t xml:space="preserve">Більше інформації: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www.ukuaseason.org</w:t>
        </w:r>
      </w:hyperlink>
      <w:r w:rsidDel="00000000" w:rsidR="00000000" w:rsidRPr="00000000">
        <w:rPr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shd w:fill="ffffff" w:val="clear"/>
        <w:spacing w:after="220" w:lineRule="auto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Про Британську Раду</w:t>
      </w:r>
    </w:p>
    <w:p w:rsidR="00000000" w:rsidDel="00000000" w:rsidP="00000000" w:rsidRDefault="00000000" w:rsidRPr="00000000" w14:paraId="00000009">
      <w:pPr>
        <w:shd w:fill="ffffff" w:val="clear"/>
        <w:spacing w:after="220" w:lineRule="auto"/>
        <w:rPr/>
      </w:pPr>
      <w:r w:rsidDel="00000000" w:rsidR="00000000" w:rsidRPr="00000000">
        <w:rPr>
          <w:rtl w:val="0"/>
        </w:rPr>
        <w:t xml:space="preserve">Британська Рада є міжнародною організацією Сполученого Королівства, мета якої полягає у поглибленні культурних зв’язків та освітніх можливостей. Ми сприяємо миру та процвітанню завдяки створенню можливостей, налагодженню зв'язків та довіри між людьми у Великій Британії та в інших країнах у сферах мистецтва та культури, англійської мови та освіти. Ми працюємо з людьми в більш ніж 200 країнах, а наші представництва є в більш ніж 100 країнах світу. У 2021-22 роках ми змогли охопити 650 мільйонів людей.</w:t>
      </w:r>
    </w:p>
    <w:p w:rsidR="00000000" w:rsidDel="00000000" w:rsidP="00000000" w:rsidRDefault="00000000" w:rsidRPr="00000000" w14:paraId="0000000A">
      <w:pPr>
        <w:spacing w:after="220" w:lineRule="auto"/>
        <w:rPr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  <w:t xml:space="preserve">Більше інформації: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www.britishcouncil.org.ua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20" w:lineRule="auto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Про Український інститут</w:t>
      </w:r>
    </w:p>
    <w:p w:rsidR="00000000" w:rsidDel="00000000" w:rsidP="00000000" w:rsidRDefault="00000000" w:rsidRPr="00000000" w14:paraId="0000000C">
      <w:pPr>
        <w:shd w:fill="ffffff" w:val="clear"/>
        <w:spacing w:after="220" w:lineRule="auto"/>
        <w:rPr/>
      </w:pPr>
      <w:r w:rsidDel="00000000" w:rsidR="00000000" w:rsidRPr="00000000">
        <w:rPr>
          <w:rtl w:val="0"/>
        </w:rPr>
        <w:t xml:space="preserve">Український інститут – державна установа у сфері управління Міністерства закордонних справ України, діяльність якої спрямована на покращення розуміння і сприйняття України у світі засобами культурної дипломатії. Інститут сприяє покращенню міжнародних зв’язків між людьми та установами й створює можливості для взаємодії та співпраці України зі світом.</w:t>
      </w:r>
    </w:p>
    <w:p w:rsidR="00000000" w:rsidDel="00000000" w:rsidP="00000000" w:rsidRDefault="00000000" w:rsidRPr="00000000" w14:paraId="0000000D">
      <w:pPr>
        <w:spacing w:after="220" w:lineRule="auto"/>
        <w:rPr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  <w:t xml:space="preserve">Більше інформації:</w:t>
      </w:r>
      <w:hyperlink r:id="rId12">
        <w:r w:rsidDel="00000000" w:rsidR="00000000" w:rsidRPr="00000000">
          <w:rPr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www.ui.org.ua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808080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britishcouncil.org.ua/" TargetMode="External"/><Relationship Id="rId10" Type="http://schemas.openxmlformats.org/officeDocument/2006/relationships/hyperlink" Target="http://www.britishcouncil.org.ua/" TargetMode="External"/><Relationship Id="rId13" Type="http://schemas.openxmlformats.org/officeDocument/2006/relationships/hyperlink" Target="https://ui.org.ua/" TargetMode="External"/><Relationship Id="rId12" Type="http://schemas.openxmlformats.org/officeDocument/2006/relationships/hyperlink" Target="https://ui.org.ua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ukuaseason.org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ukuaseason.org" TargetMode="External"/><Relationship Id="rId7" Type="http://schemas.openxmlformats.org/officeDocument/2006/relationships/hyperlink" Target="http://www.ukuaseason.org" TargetMode="External"/><Relationship Id="rId8" Type="http://schemas.openxmlformats.org/officeDocument/2006/relationships/hyperlink" Target="http://www.ukuaseas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